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沧州市涉固体废物企业信息公开情况调查表</w:t>
      </w:r>
    </w:p>
    <w:tbl>
      <w:tblPr>
        <w:tblStyle w:val="5"/>
        <w:tblW w:w="89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537"/>
        <w:gridCol w:w="954"/>
        <w:gridCol w:w="4013"/>
        <w:gridCol w:w="24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公开形式</w:t>
            </w: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公开内容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任丘市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仿宋"/>
                <w:color w:val="000000"/>
                <w:sz w:val="28"/>
                <w:szCs w:val="28"/>
                <w:lang w:val="en-US" w:eastAsia="zh-CN"/>
              </w:rPr>
              <w:t>河北雁翎铝业有限公司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网站</w:t>
            </w: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仿宋"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1、HW-49：COD废液（900-047-49）；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</w:rPr>
              <w:t>数量：</w:t>
            </w:r>
            <w:r>
              <w:rPr>
                <w:rFonts w:hint="eastAsia" w:ascii="宋体" w:hAnsi="宋体" w:cs="仿宋"/>
                <w:color w:val="C00000"/>
                <w:sz w:val="28"/>
                <w:szCs w:val="28"/>
                <w:lang w:val="en-US" w:eastAsia="zh-CN"/>
              </w:rPr>
              <w:t>0.1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 xml:space="preserve">吨 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</w:rPr>
              <w:t>/年。</w:t>
            </w:r>
          </w:p>
          <w:p>
            <w:pPr>
              <w:jc w:val="left"/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  <w:t>处置方式：委托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沧州冀环威立雅环境服务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  <w:t>有限公司处置。</w:t>
            </w:r>
          </w:p>
          <w:p>
            <w:pPr>
              <w:jc w:val="left"/>
              <w:rPr>
                <w:rFonts w:ascii="宋体" w:hAnsi="宋体" w:cs="仿宋"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2、HW-49：氨氮废液（900-047-49）；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</w:rPr>
              <w:t>数量：</w:t>
            </w:r>
            <w:r>
              <w:rPr>
                <w:rFonts w:hint="eastAsia" w:ascii="宋体" w:hAnsi="宋体" w:cs="仿宋"/>
                <w:color w:val="C00000"/>
                <w:sz w:val="28"/>
                <w:szCs w:val="28"/>
                <w:lang w:val="en-US" w:eastAsia="zh-CN"/>
              </w:rPr>
              <w:t>0.1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 xml:space="preserve">吨 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</w:rPr>
              <w:t>/年。</w:t>
            </w:r>
          </w:p>
          <w:p>
            <w:pPr>
              <w:jc w:val="left"/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color w:val="0000FF"/>
                <w:sz w:val="28"/>
                <w:szCs w:val="28"/>
              </w:rPr>
              <w:t>处置方式：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  <w:t>委托沧州冀环威立雅环境服务有限公司处置。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HW-49：废过滤棉（900-041-49）；数量；</w:t>
            </w:r>
            <w:r>
              <w:rPr>
                <w:rFonts w:hint="eastAsia" w:ascii="宋体" w:hAnsi="宋体" w:cs="仿宋"/>
                <w:color w:val="C00000"/>
                <w:sz w:val="28"/>
                <w:szCs w:val="28"/>
                <w:lang w:val="en-US" w:eastAsia="zh-CN"/>
              </w:rPr>
              <w:t>0.05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吨/年。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</w:rPr>
              <w:t>处置方式：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  <w:t>委托沧州冀环威立雅环境服务有限公司处置。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HW-49：废过滤网（900-041-49）；数量；</w:t>
            </w:r>
            <w:r>
              <w:rPr>
                <w:rFonts w:hint="eastAsia" w:ascii="宋体" w:hAnsi="宋体" w:cs="仿宋"/>
                <w:color w:val="C00000"/>
                <w:sz w:val="28"/>
                <w:szCs w:val="28"/>
                <w:lang w:val="en-US" w:eastAsia="zh-CN"/>
              </w:rPr>
              <w:t>0.03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吨/年。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</w:rPr>
              <w:t>处置方式：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  <w:t>委托沧州冀环威立雅环境服务有限公司处置。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HW-49：废活性炭（900-039-49）；数量；</w:t>
            </w:r>
            <w:r>
              <w:rPr>
                <w:rFonts w:hint="eastAsia" w:ascii="宋体" w:hAnsi="宋体" w:cs="仿宋"/>
                <w:color w:val="C00000"/>
                <w:sz w:val="28"/>
                <w:szCs w:val="28"/>
                <w:lang w:val="en-US" w:eastAsia="zh-CN"/>
              </w:rPr>
              <w:t>0.1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吨/年。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</w:rPr>
              <w:t>处置方式：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  <w:t>委托沧州冀环威立雅环境服务有限公司处置。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HW-17：污泥（336-064-17）；数量；</w:t>
            </w:r>
            <w:r>
              <w:rPr>
                <w:rFonts w:hint="eastAsia" w:ascii="宋体" w:hAnsi="宋体" w:cs="仿宋"/>
                <w:color w:val="C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吨/年。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</w:rPr>
              <w:t>处置方式：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  <w:t>委托沧州冀环威立雅环境服务有限公司处置。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cs="仿宋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HW-17：废槽渣（336-064-17）；数量；</w:t>
            </w:r>
            <w:r>
              <w:rPr>
                <w:rFonts w:hint="eastAsia" w:ascii="宋体" w:hAnsi="宋体" w:cs="仿宋"/>
                <w:color w:val="C00000"/>
                <w:sz w:val="28"/>
                <w:szCs w:val="28"/>
                <w:lang w:val="en-US" w:eastAsia="zh-CN"/>
              </w:rPr>
              <w:t>0.15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t>吨/年。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</w:rPr>
              <w:t>处置方式：</w:t>
            </w:r>
            <w:r>
              <w:rPr>
                <w:rFonts w:hint="eastAsia" w:ascii="宋体" w:hAnsi="宋体" w:cs="仿宋"/>
                <w:color w:val="0000FF"/>
                <w:sz w:val="28"/>
                <w:szCs w:val="28"/>
                <w:lang w:eastAsia="zh-CN"/>
              </w:rPr>
              <w:t>委托沧州冀环威立雅环境服务有限公司处置。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Http://www.yanlingly.com</w:t>
            </w:r>
            <w:bookmarkStart w:id="0" w:name="_GoBack"/>
            <w:bookmarkEnd w:id="0"/>
          </w:p>
        </w:tc>
      </w:tr>
    </w:tbl>
    <w:p>
      <w:pPr>
        <w:ind w:left="840" w:hanging="840" w:hanging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说明：1、公开形式根据实际情况填写政府网站、生态环境部门网站、企业网站和其他具体公开方式；</w:t>
      </w:r>
    </w:p>
    <w:p>
      <w:pPr>
        <w:ind w:left="840" w:hanging="840" w:hanging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2、公开内容指实际发布的涉固体废物内容，如固体废物的种类，数量、处置能力、利用处置状况、去向、贮存量等。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</w:p>
    <w:sectPr>
      <w:pgSz w:w="11906" w:h="16838"/>
      <w:pgMar w:top="1474" w:right="1474" w:bottom="1474" w:left="147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9A648A"/>
    <w:multiLevelType w:val="singleLevel"/>
    <w:tmpl w:val="899A648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29"/>
    <w:rsid w:val="001B1F45"/>
    <w:rsid w:val="002A2E29"/>
    <w:rsid w:val="00375CFF"/>
    <w:rsid w:val="00392C23"/>
    <w:rsid w:val="004B56ED"/>
    <w:rsid w:val="005B28A1"/>
    <w:rsid w:val="006A004A"/>
    <w:rsid w:val="006D2D3E"/>
    <w:rsid w:val="007D6731"/>
    <w:rsid w:val="007E55B8"/>
    <w:rsid w:val="00BF793C"/>
    <w:rsid w:val="00C8017F"/>
    <w:rsid w:val="00EB42AB"/>
    <w:rsid w:val="00FD2776"/>
    <w:rsid w:val="02BC2F36"/>
    <w:rsid w:val="02E52D6C"/>
    <w:rsid w:val="03687AD1"/>
    <w:rsid w:val="03793EF5"/>
    <w:rsid w:val="037F2292"/>
    <w:rsid w:val="0417367F"/>
    <w:rsid w:val="050F3BB8"/>
    <w:rsid w:val="0B070602"/>
    <w:rsid w:val="0B8616DD"/>
    <w:rsid w:val="0D895E8F"/>
    <w:rsid w:val="0F873173"/>
    <w:rsid w:val="195B5DC2"/>
    <w:rsid w:val="1E1433B7"/>
    <w:rsid w:val="1FA87294"/>
    <w:rsid w:val="21BD28C7"/>
    <w:rsid w:val="2B815198"/>
    <w:rsid w:val="2BE92535"/>
    <w:rsid w:val="2CC319FC"/>
    <w:rsid w:val="331E0D62"/>
    <w:rsid w:val="35374D1E"/>
    <w:rsid w:val="355505EB"/>
    <w:rsid w:val="360013BC"/>
    <w:rsid w:val="36B3317D"/>
    <w:rsid w:val="3A0F6622"/>
    <w:rsid w:val="3E83155F"/>
    <w:rsid w:val="3EAD0D8A"/>
    <w:rsid w:val="403F2D79"/>
    <w:rsid w:val="4154688E"/>
    <w:rsid w:val="4515510F"/>
    <w:rsid w:val="45A31F9A"/>
    <w:rsid w:val="46D46F12"/>
    <w:rsid w:val="474E0D88"/>
    <w:rsid w:val="47587A49"/>
    <w:rsid w:val="4A50122A"/>
    <w:rsid w:val="4D0C7B14"/>
    <w:rsid w:val="4F9118FE"/>
    <w:rsid w:val="50413710"/>
    <w:rsid w:val="52692EA2"/>
    <w:rsid w:val="53F93083"/>
    <w:rsid w:val="558863EC"/>
    <w:rsid w:val="59F8437B"/>
    <w:rsid w:val="5BA95684"/>
    <w:rsid w:val="5BF407D0"/>
    <w:rsid w:val="5E8B61BE"/>
    <w:rsid w:val="5ED0591B"/>
    <w:rsid w:val="5F25008C"/>
    <w:rsid w:val="60AC78F9"/>
    <w:rsid w:val="635B17D0"/>
    <w:rsid w:val="64EC0F4E"/>
    <w:rsid w:val="66DE660E"/>
    <w:rsid w:val="6B613FFA"/>
    <w:rsid w:val="6DDB48DC"/>
    <w:rsid w:val="6EB0405F"/>
    <w:rsid w:val="6F8F33D8"/>
    <w:rsid w:val="70526CEB"/>
    <w:rsid w:val="72281C75"/>
    <w:rsid w:val="74910DD7"/>
    <w:rsid w:val="7A6A1463"/>
    <w:rsid w:val="7CA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2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221</Characters>
  <Lines>1</Lines>
  <Paragraphs>1</Paragraphs>
  <TotalTime>21</TotalTime>
  <ScaleCrop>false</ScaleCrop>
  <LinksUpToDate>false</LinksUpToDate>
  <CharactersWithSpaces>258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2021-05-31T05:51:00Z</dcterms:created>
  <dc:creator>lenovo</dc:creator>
  <cp:lastModifiedBy>未央</cp:lastModifiedBy>
  <dcterms:modified xsi:type="dcterms:W3CDTF">2021-06-18T02:24:30Z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B5F5B4130108401EA0B4A1E627023D2D</vt:lpwstr>
  </property>
</Properties>
</file>